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프리랜서 용역 계약서</w:t>
      </w:r>
    </w:p>
    <w:p>
      <w:pPr>
        <w:jc w:val="left"/>
      </w:pPr>
      <w:r>
        <w:t>발주자(이하 "갑")와 수행자(이하 "을")는 아래 용역에 관하여 다음과 같이 계약을 체결한다.</w:t>
      </w:r>
    </w:p>
    <w:p>
      <w:pPr>
        <w:spacing w:before="160"/>
      </w:pPr>
      <w:r>
        <w:rPr>
          <w:b/>
        </w:rPr>
        <w:t>1. 용역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용역명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최종 납품일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금액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금                    원정 (□세금 공제 전 □공제 후)</w:t>
            </w:r>
          </w:p>
        </w:tc>
      </w:tr>
    </w:tbl>
    <w:p/>
    <w:p>
      <w:pPr>
        <w:spacing w:before="160"/>
      </w:pPr>
      <w:r>
        <w:rPr>
          <w:b/>
        </w:rPr>
        <w:t>제1조 (업무 범위)</w:t>
      </w:r>
    </w:p>
    <w:p>
      <w:pPr>
        <w:jc w:val="left"/>
      </w:pPr>
      <w:r>
        <w:t>을이 수행할 업무는 아래와 같으며, 여기에 적지 않은 업무는 양측이 따로 합의하여 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제2조 (대금 지급)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선금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계약 후    일 안에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최종 검수 후    일 안에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jc w:val="left"/>
      </w:pPr>
      <w:r>
        <w:t>갑은 관련 법령에 따라 세금을 원천징수한 뒤 지급할 수 있다.</w:t>
      </w:r>
    </w:p>
    <w:p>
      <w:pPr>
        <w:spacing w:before="160"/>
      </w:pPr>
      <w:r>
        <w:rPr>
          <w:b/>
        </w:rPr>
        <w:t>제3조 (검수와 수정)</w:t>
      </w:r>
    </w:p>
    <w:p>
      <w:pPr>
        <w:jc w:val="left"/>
      </w:pPr>
      <w:r>
        <w:t>갑은 납품받은 날부터    일 안에 검수 결과를 알린다. 무료 수정은    회까지로 하며, 그 이상은 양측이 협의한 비용을 추가로 지급한다.</w:t>
      </w:r>
    </w:p>
    <w:p>
      <w:pPr>
        <w:spacing w:before="160"/>
      </w:pPr>
      <w:r>
        <w:rPr>
          <w:b/>
        </w:rPr>
        <w:t>제4조 (저작권)</w:t>
      </w:r>
    </w:p>
    <w:p>
      <w:pPr>
        <w:jc w:val="left"/>
      </w:pPr>
      <w:r>
        <w:t>결과물의 저작재산권은 대금 전액이 지급된 때 갑에게 넘어간다. 을은 □갑의 동의를 받아 □자유롭게 결과물을 포트폴리오에 사용할 수 있다.</w:t>
      </w:r>
    </w:p>
    <w:p>
      <w:pPr>
        <w:spacing w:before="160"/>
      </w:pPr>
      <w:r>
        <w:rPr>
          <w:b/>
        </w:rPr>
        <w:t>제5조 (비밀 유지)</w:t>
      </w:r>
    </w:p>
    <w:p>
      <w:pPr>
        <w:jc w:val="left"/>
      </w:pPr>
      <w:r>
        <w:t>을은 업무 중 알게 된 갑의 자료와 정보를 계약 기간과 종료 후에도 다른 사람에게 알리거나 다른 목적으로 사용하지 않는다.</w:t>
      </w:r>
    </w:p>
    <w:p>
      <w:pPr>
        <w:spacing w:before="160"/>
      </w:pPr>
      <w:r>
        <w:rPr>
          <w:b/>
        </w:rPr>
        <w:t>제6조 (계약 해지)</w:t>
      </w:r>
    </w:p>
    <w:p>
      <w:pPr>
        <w:jc w:val="left"/>
      </w:pPr>
      <w:r>
        <w:t>한쪽이 계약을 지키지 않아 상대방이 기간을 정해 이행을 요구했는데도 지키지 않으면 계약을 해지할 수 있다. 이 경우 그때까지 진행된 작업에 대해 협의하여 정산한다.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갑(발주자)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 또는 이름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을(수행자)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프리랜서 용역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