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인 사 발 령 통 지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현 부서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현 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회사는 귀하에 대하여 아래와 같이 인사 발령함을 통지합니다.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발령 종류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발령 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발령 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발령일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승진 □ 전보 □ 직무 변경</w:t>
              <w:br/>
              <w:t>□ 휴직 □ 복직 □ 기타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20  .  .  .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새 근무지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담당 업무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발령 사유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안내 사항</w:t>
      </w:r>
    </w:p>
    <w:p>
      <w:pPr>
        <w:ind w:left="227"/>
      </w:pPr>
      <w:r>
        <w:t>1. 발령일 전까지 현 업무를 인수인계해 주시기 바랍니다.</w:t>
      </w:r>
    </w:p>
    <w:p>
      <w:pPr>
        <w:ind w:left="227"/>
      </w:pPr>
      <w:r>
        <w:t>2. 근로조건이 바뀌는 경우 바뀐 내용은 별도로 안내합니다.</w:t>
      </w:r>
    </w:p>
    <w:p>
      <w:pPr>
        <w:ind w:left="227"/>
      </w:pPr>
      <w:r>
        <w:t>3. 문의 사항은 인사 담당자에게 연락해 주시기 바랍니다.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회사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회사명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수령 확인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수령일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인사 발령 통지서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