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6A34A"/>
          </w:tcPr>
          <w:p>
            <w:pPr>
              <w:jc w:val="center"/>
            </w:pPr>
            <w:r>
              <w:rPr>
                <w:color w:val="FFFFFF"/>
                <w:sz w:val="72"/>
              </w:rPr>
            </w:r>
            <w:r>
              <w:rPr>
                <w:b/>
                <w:sz w:val="28"/>
              </w:rPr>
              <w:t>분 리 수 거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비우고 · 헹구고 · 분리하고 · 섞지 않기</w:t>
      </w:r>
    </w:p>
    <w:p>
      <w:pPr>
        <w:ind w:left="227"/>
      </w:pPr>
      <w:r>
        <w:t>1. 종이: 테이프·스프링 떼고 펴서 묶기 (오염된 종이는 일반 쓰레기)</w:t>
      </w:r>
    </w:p>
    <w:p>
      <w:pPr>
        <w:ind w:left="227"/>
      </w:pPr>
      <w:r>
        <w:t>2. 플라스틱·페트병: 내용물 비우고 헹군 뒤 라벨 떼기</w:t>
      </w:r>
    </w:p>
    <w:p>
      <w:pPr>
        <w:ind w:left="227"/>
      </w:pPr>
      <w:r>
        <w:t>3. 캔·고철: 내용물 비우고 가능하면 납작하게</w:t>
      </w:r>
    </w:p>
    <w:p>
      <w:pPr>
        <w:ind w:left="227"/>
      </w:pPr>
      <w:r>
        <w:t>4. 유리병: 뚜껑 분리, 깨진 유리는 신문지에 싸서 일반 쓰레기</w:t>
      </w:r>
    </w:p>
    <w:p>
      <w:pPr>
        <w:ind w:left="227"/>
      </w:pPr>
      <w:r>
        <w:t>5. 비닐: 이물질 털고 깨끗한 것만 모아서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배출 요일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월 · 목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배출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18:00 ~ 24:00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관리자  010-0000-0000</w:t>
            </w:r>
          </w:p>
        </w:tc>
      </w:tr>
    </w:tbl>
    <w:p/>
    <w:p>
      <w:pPr>
        <w:jc w:val="right"/>
      </w:pPr>
      <w:r>
        <w:t>20    년    월    일    건물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분리수거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